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6A32" w14:textId="77777777" w:rsidR="00D43C92" w:rsidRPr="00D43C92" w:rsidRDefault="00D43C92" w:rsidP="00D43C92">
      <w:pPr>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78F2A875" wp14:editId="103577D5">
            <wp:extent cx="786809" cy="1134469"/>
            <wp:effectExtent l="0" t="0" r="635"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leonard.png"/>
                    <pic:cNvPicPr/>
                  </pic:nvPicPr>
                  <pic:blipFill>
                    <a:blip r:embed="rId4">
                      <a:extLst>
                        <a:ext uri="{28A0092B-C50C-407E-A947-70E740481C1C}">
                          <a14:useLocalDpi xmlns:a14="http://schemas.microsoft.com/office/drawing/2010/main" val="0"/>
                        </a:ext>
                      </a:extLst>
                    </a:blip>
                    <a:stretch>
                      <a:fillRect/>
                    </a:stretch>
                  </pic:blipFill>
                  <pic:spPr>
                    <a:xfrm>
                      <a:off x="0" y="0"/>
                      <a:ext cx="795086" cy="1146404"/>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b/>
        </w:rPr>
        <w:t>Jenelle Leonard</w:t>
      </w:r>
    </w:p>
    <w:p w14:paraId="617DDB0D" w14:textId="77777777" w:rsidR="00D43C92" w:rsidRDefault="00D43C92" w:rsidP="00D43C92">
      <w:pPr>
        <w:rPr>
          <w:rFonts w:ascii="Times New Roman" w:eastAsia="Times New Roman" w:hAnsi="Times New Roman" w:cs="Times New Roman"/>
        </w:rPr>
      </w:pPr>
    </w:p>
    <w:p w14:paraId="3449683A" w14:textId="77777777" w:rsidR="00D43C92" w:rsidRPr="00D43C92" w:rsidRDefault="00D43C92" w:rsidP="00D43C92">
      <w:pPr>
        <w:rPr>
          <w:rFonts w:ascii="Times New Roman" w:eastAsia="Times New Roman" w:hAnsi="Times New Roman" w:cs="Times New Roman"/>
        </w:rPr>
      </w:pPr>
      <w:r>
        <w:rPr>
          <w:rFonts w:ascii="Times New Roman" w:eastAsia="Times New Roman" w:hAnsi="Times New Roman" w:cs="Times New Roman"/>
        </w:rPr>
        <w:t>Jenelle serves as</w:t>
      </w:r>
      <w:bookmarkStart w:id="0" w:name="_GoBack"/>
      <w:bookmarkEnd w:id="0"/>
      <w:r>
        <w:rPr>
          <w:rFonts w:ascii="Times New Roman" w:eastAsia="Times New Roman" w:hAnsi="Times New Roman" w:cs="Times New Roman"/>
        </w:rPr>
        <w:t xml:space="preserve"> director of impact assessment for the National Collaborative for Digital Equity, and </w:t>
      </w:r>
      <w:r w:rsidRPr="00D43C92">
        <w:rPr>
          <w:rFonts w:ascii="Times New Roman" w:eastAsia="Times New Roman" w:hAnsi="Times New Roman" w:cs="Times New Roman"/>
        </w:rPr>
        <w:t>is a nationally recognized leader in directing and assessing large scale educational technology initiatives. Her decades of experience as program officer for the U.S. Department of Education included directing ED's Office of School Support and Rural Programs, the Technology Innovation Challenge Grant Program, the State Technology Grants Program, and serving as acting director for the Office of Indian Education.  During her tenure, she oversaw the disbursement and evaluation of several hundred million dollars in innovative educational programming.</w:t>
      </w:r>
    </w:p>
    <w:p w14:paraId="7F303F20" w14:textId="77777777" w:rsidR="008A21EE" w:rsidRDefault="00D43C92"/>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92"/>
    <w:rsid w:val="002922B6"/>
    <w:rsid w:val="003D37FC"/>
    <w:rsid w:val="004C5781"/>
    <w:rsid w:val="005B4CF3"/>
    <w:rsid w:val="0066603B"/>
    <w:rsid w:val="009C61F2"/>
    <w:rsid w:val="00AF388F"/>
    <w:rsid w:val="00C83C87"/>
    <w:rsid w:val="00D23E6A"/>
    <w:rsid w:val="00D43C92"/>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CBEC9"/>
  <w14:defaultImageDpi w14:val="32767"/>
  <w15:chartTrackingRefBased/>
  <w15:docId w15:val="{4E112722-C480-604A-97A2-8C2ABA0E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C92"/>
    <w:rPr>
      <w:color w:val="0000FF"/>
      <w:u w:val="single"/>
    </w:rPr>
  </w:style>
  <w:style w:type="paragraph" w:styleId="BalloonText">
    <w:name w:val="Balloon Text"/>
    <w:basedOn w:val="Normal"/>
    <w:link w:val="BalloonTextChar"/>
    <w:uiPriority w:val="99"/>
    <w:semiHidden/>
    <w:unhideWhenUsed/>
    <w:rsid w:val="00D43C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C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2019-05-07T22:00:00Z</dcterms:created>
  <dcterms:modified xsi:type="dcterms:W3CDTF">2019-05-07T22:02:00Z</dcterms:modified>
</cp:coreProperties>
</file>